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DAA0" w14:textId="77777777" w:rsidR="00A00D27" w:rsidRDefault="00000000">
      <w:pPr>
        <w:pStyle w:val="Titolo"/>
      </w:pPr>
      <w:r>
        <w:t>Regolamento</w:t>
      </w:r>
      <w:r>
        <w:rPr>
          <w:spacing w:val="-18"/>
        </w:rPr>
        <w:t xml:space="preserve"> </w:t>
      </w:r>
      <w:r>
        <w:t>distanza</w:t>
      </w:r>
      <w:r>
        <w:rPr>
          <w:spacing w:val="-17"/>
        </w:rPr>
        <w:t xml:space="preserve"> </w:t>
      </w:r>
      <w:r>
        <w:rPr>
          <w:spacing w:val="-2"/>
        </w:rPr>
        <w:t>piante</w:t>
      </w:r>
    </w:p>
    <w:p w14:paraId="782B0D74" w14:textId="77777777" w:rsidR="00A00D27" w:rsidRDefault="00A00D27">
      <w:pPr>
        <w:pStyle w:val="Corpotesto"/>
        <w:ind w:left="0"/>
        <w:jc w:val="left"/>
        <w:rPr>
          <w:b/>
          <w:sz w:val="32"/>
        </w:rPr>
      </w:pPr>
    </w:p>
    <w:p w14:paraId="26B01979" w14:textId="77777777" w:rsidR="00A00D27" w:rsidRDefault="00A00D27">
      <w:pPr>
        <w:pStyle w:val="Corpotesto"/>
        <w:spacing w:before="195"/>
        <w:ind w:left="0"/>
        <w:jc w:val="left"/>
        <w:rPr>
          <w:b/>
          <w:sz w:val="32"/>
        </w:rPr>
      </w:pPr>
    </w:p>
    <w:p w14:paraId="4CCDF406" w14:textId="77777777" w:rsidR="00A00D27" w:rsidRDefault="00000000">
      <w:pPr>
        <w:pStyle w:val="Titolo1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14176572" w14:textId="71A0A867" w:rsidR="00A00D27" w:rsidRDefault="00000000">
      <w:pPr>
        <w:pStyle w:val="Corpotesto"/>
        <w:ind w:right="132"/>
      </w:pPr>
      <w:r>
        <w:t>Per i piantamenti di alberi di alto fusto ad uno e più filari o a bosco in</w:t>
      </w:r>
      <w:r>
        <w:rPr>
          <w:spacing w:val="40"/>
        </w:rPr>
        <w:t xml:space="preserve"> </w:t>
      </w:r>
      <w:r>
        <w:t>adiacenza a terreni coltivati,</w:t>
      </w:r>
      <w:r w:rsidR="004B0ECC">
        <w:t xml:space="preserve"> dai confini delle strade comunali, provinciali, interpoderali, private e</w:t>
      </w:r>
      <w:r>
        <w:t xml:space="preserve"> lungo le strade private di proprietà dei confinanti deve osservarsi la distanza di mt. 19 dal confine di proprietà</w:t>
      </w:r>
      <w:r w:rsidR="004B0ECC">
        <w:t xml:space="preserve"> e metri 30 dalle abitazioni private</w:t>
      </w:r>
      <w:r>
        <w:t>.</w:t>
      </w:r>
    </w:p>
    <w:p w14:paraId="609B8308" w14:textId="77777777" w:rsidR="00A00D27" w:rsidRDefault="00000000">
      <w:pPr>
        <w:pStyle w:val="Titolo1"/>
        <w:spacing w:before="291" w:line="240" w:lineRule="auto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48FEA1B9" w14:textId="77777777" w:rsidR="00A00D27" w:rsidRDefault="00000000">
      <w:pPr>
        <w:pStyle w:val="Corpotesto"/>
        <w:spacing w:before="1"/>
        <w:ind w:right="134"/>
      </w:pPr>
      <w:r>
        <w:t>Per i piantamenti di alberi non di alto fusto quali i fruttiferi siti in adiacenza a terreni coltivati, deve osservarsi la distanza di mt. 4 dal confine, tranne che</w:t>
      </w:r>
      <w:r>
        <w:rPr>
          <w:spacing w:val="80"/>
        </w:rPr>
        <w:t xml:space="preserve"> </w:t>
      </w:r>
      <w:r>
        <w:t>per i noccioleti per i quali si deve osservare la distanza di mt. 5.</w:t>
      </w:r>
    </w:p>
    <w:p w14:paraId="6B8F0B8C" w14:textId="77777777" w:rsidR="00A00D27" w:rsidRDefault="00000000">
      <w:pPr>
        <w:pStyle w:val="Titolo1"/>
        <w:spacing w:before="291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14:paraId="69BAF5CA" w14:textId="77777777" w:rsidR="00A00D27" w:rsidRDefault="00000000">
      <w:pPr>
        <w:pStyle w:val="Corpotesto"/>
        <w:ind w:right="136"/>
      </w:pPr>
      <w:r>
        <w:t>Per i piantamenti di viti, arbusti e piante da frutto allevate a controspalliera deve osservarsi la distanza di mt. 2 dal confine di proprietà.</w:t>
      </w:r>
    </w:p>
    <w:p w14:paraId="44743101" w14:textId="77777777" w:rsidR="00A00D27" w:rsidRDefault="00A00D27">
      <w:pPr>
        <w:pStyle w:val="Corpotesto"/>
        <w:ind w:left="0"/>
        <w:jc w:val="left"/>
      </w:pPr>
    </w:p>
    <w:p w14:paraId="3888DF69" w14:textId="77777777" w:rsidR="00A00D27" w:rsidRDefault="00000000">
      <w:pPr>
        <w:pStyle w:val="Titolo1"/>
        <w:spacing w:line="240" w:lineRule="auto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14:paraId="75EF9622" w14:textId="77777777" w:rsidR="00A00D27" w:rsidRDefault="00000000">
      <w:pPr>
        <w:pStyle w:val="Corpotesto"/>
        <w:spacing w:before="2"/>
        <w:ind w:right="131"/>
      </w:pPr>
      <w:r>
        <w:t>Per l’impianto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vivai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piante arboree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varie</w:t>
      </w:r>
      <w:r>
        <w:rPr>
          <w:spacing w:val="-2"/>
        </w:rPr>
        <w:t xml:space="preserve"> </w:t>
      </w:r>
      <w:r>
        <w:t>specie che entro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tre anni</w:t>
      </w:r>
      <w:r>
        <w:rPr>
          <w:spacing w:val="-2"/>
        </w:rPr>
        <w:t xml:space="preserve"> </w:t>
      </w:r>
      <w:r>
        <w:t>dalla messa a dimora non superano i mt. 3 di altezza, mantenere la distanza di mt.</w:t>
      </w:r>
      <w:r>
        <w:rPr>
          <w:spacing w:val="40"/>
        </w:rPr>
        <w:t xml:space="preserve"> </w:t>
      </w:r>
      <w:r>
        <w:t>3 dal confine di proprietà mentre per l’impianto di vivai di piante arboree che entro i tre anni dalla messa a dimora superano i tre metri di altezza, la</w:t>
      </w:r>
      <w:r>
        <w:rPr>
          <w:spacing w:val="40"/>
        </w:rPr>
        <w:t xml:space="preserve"> </w:t>
      </w:r>
      <w:r>
        <w:t>distanza mantenuta deve essere di mt. 5.</w:t>
      </w:r>
    </w:p>
    <w:p w14:paraId="035F9223" w14:textId="77777777" w:rsidR="00A00D27" w:rsidRDefault="00000000">
      <w:pPr>
        <w:pStyle w:val="Titolo1"/>
        <w:spacing w:before="291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5</w:t>
      </w:r>
    </w:p>
    <w:p w14:paraId="0475FEE4" w14:textId="77777777" w:rsidR="00A00D27" w:rsidRDefault="00000000">
      <w:pPr>
        <w:pStyle w:val="Corpotesto"/>
        <w:ind w:right="132"/>
      </w:pPr>
      <w:r>
        <w:t>Sono concesse deroghe alle distanze di cui agli artt. 1-2-3-4, a condizione che le parti convengano ad un accordo scritto.</w:t>
      </w:r>
    </w:p>
    <w:p w14:paraId="3DC030D1" w14:textId="77777777" w:rsidR="00A00D27" w:rsidRDefault="00A00D27">
      <w:pPr>
        <w:pStyle w:val="Corpotesto"/>
        <w:ind w:left="0"/>
        <w:jc w:val="left"/>
      </w:pPr>
    </w:p>
    <w:p w14:paraId="111DA06A" w14:textId="77777777" w:rsidR="00A00D27" w:rsidRDefault="00000000">
      <w:pPr>
        <w:pStyle w:val="Titolo1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6</w:t>
      </w:r>
    </w:p>
    <w:p w14:paraId="389FB7DC" w14:textId="77777777" w:rsidR="00A00D27" w:rsidRDefault="00000000">
      <w:pPr>
        <w:pStyle w:val="Corpotesto"/>
        <w:ind w:right="133"/>
      </w:pPr>
      <w:r>
        <w:t>Le distanze sopra specificate si applicano nelle zone agricole indicate come tali nel Piano Regolatore del Comune, restando escluse dalla disciplina le zone del centro urbano a frazioni delimitate dal Piano stesso.</w:t>
      </w:r>
    </w:p>
    <w:p w14:paraId="625D32FC" w14:textId="77777777" w:rsidR="00A00D27" w:rsidRDefault="00A00D27">
      <w:pPr>
        <w:pStyle w:val="Corpotesto"/>
        <w:spacing w:before="1"/>
        <w:ind w:left="0"/>
        <w:jc w:val="left"/>
      </w:pPr>
    </w:p>
    <w:p w14:paraId="2C79D300" w14:textId="77777777" w:rsidR="00A00D27" w:rsidRDefault="00000000">
      <w:pPr>
        <w:pStyle w:val="Titolo1"/>
        <w:spacing w:before="1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7</w:t>
      </w:r>
    </w:p>
    <w:p w14:paraId="58A07E97" w14:textId="77777777" w:rsidR="00A00D27" w:rsidRDefault="00000000">
      <w:pPr>
        <w:pStyle w:val="Corpotesto"/>
        <w:ind w:right="132"/>
      </w:pPr>
      <w:r>
        <w:t>La distanza di misura dalla linea di confine alla base esterna del tronco dell’albero nel tempo della piantagione o dalla linea stessa al luogo dove fu fatta la semina.</w:t>
      </w:r>
    </w:p>
    <w:p w14:paraId="20254DA9" w14:textId="77777777" w:rsidR="00A00D27" w:rsidRDefault="00000000">
      <w:pPr>
        <w:pStyle w:val="Corpotesto"/>
        <w:ind w:right="133"/>
      </w:pPr>
      <w:r>
        <w:t>Le distanze non si osservano se sul confine esiste un muro divisorio proprio o comune purché le piante siano tenute ad altezza che non ecceda la sommità del muro stesso.</w:t>
      </w:r>
    </w:p>
    <w:p w14:paraId="522107F6" w14:textId="77777777" w:rsidR="00A00D27" w:rsidRDefault="00000000">
      <w:pPr>
        <w:pStyle w:val="Corpotesto"/>
        <w:ind w:right="135"/>
      </w:pPr>
      <w:r>
        <w:t xml:space="preserve">I beni demaniali sono esenti dall’obbligo sulle distanze dal confine per le </w:t>
      </w:r>
      <w:r>
        <w:rPr>
          <w:spacing w:val="-2"/>
        </w:rPr>
        <w:t>piantagioni.</w:t>
      </w:r>
    </w:p>
    <w:p w14:paraId="583B51B7" w14:textId="77777777" w:rsidR="00A00D27" w:rsidRDefault="00000000">
      <w:pPr>
        <w:pStyle w:val="Titolo1"/>
        <w:spacing w:before="291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8</w:t>
      </w:r>
    </w:p>
    <w:p w14:paraId="76BAC227" w14:textId="77777777" w:rsidR="00A00D27" w:rsidRDefault="00000000">
      <w:pPr>
        <w:pStyle w:val="Corpotesto"/>
        <w:ind w:right="135"/>
      </w:pPr>
      <w:r>
        <w:t>Sono considerati alberi di alto fusto quelli il cui</w:t>
      </w:r>
      <w:r>
        <w:rPr>
          <w:spacing w:val="-1"/>
        </w:rPr>
        <w:t xml:space="preserve"> </w:t>
      </w:r>
      <w:r>
        <w:t>fusto, semplice o diviso in rami, sorge ad altezza notevole come i castagni nostrani di alta qualità, da legno o</w:t>
      </w:r>
      <w:r>
        <w:rPr>
          <w:spacing w:val="4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frutto,</w:t>
      </w:r>
      <w:r>
        <w:rPr>
          <w:spacing w:val="17"/>
        </w:rPr>
        <w:t xml:space="preserve"> </w:t>
      </w:r>
      <w:r>
        <w:t>noci</w:t>
      </w:r>
      <w:r>
        <w:rPr>
          <w:spacing w:val="14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legno,</w:t>
      </w:r>
      <w:r>
        <w:rPr>
          <w:spacing w:val="15"/>
        </w:rPr>
        <w:t xml:space="preserve"> </w:t>
      </w:r>
      <w:r>
        <w:t>noci</w:t>
      </w:r>
      <w:r>
        <w:rPr>
          <w:spacing w:val="14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frutto,</w:t>
      </w:r>
      <w:r>
        <w:rPr>
          <w:spacing w:val="15"/>
        </w:rPr>
        <w:t xml:space="preserve"> </w:t>
      </w:r>
      <w:r>
        <w:t>le</w:t>
      </w:r>
      <w:r>
        <w:rPr>
          <w:spacing w:val="17"/>
        </w:rPr>
        <w:t xml:space="preserve"> </w:t>
      </w:r>
      <w:r>
        <w:t>querce,</w:t>
      </w:r>
      <w:r>
        <w:rPr>
          <w:spacing w:val="15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pini,</w:t>
      </w:r>
      <w:r>
        <w:rPr>
          <w:spacing w:val="15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cipressi,</w:t>
      </w:r>
      <w:r>
        <w:rPr>
          <w:spacing w:val="17"/>
        </w:rPr>
        <w:t xml:space="preserve"> </w:t>
      </w:r>
      <w:r>
        <w:t>le</w:t>
      </w:r>
      <w:r>
        <w:rPr>
          <w:spacing w:val="17"/>
        </w:rPr>
        <w:t xml:space="preserve"> </w:t>
      </w:r>
      <w:r>
        <w:t>acacie,</w:t>
      </w:r>
      <w:r>
        <w:rPr>
          <w:spacing w:val="17"/>
        </w:rPr>
        <w:t xml:space="preserve"> </w:t>
      </w:r>
      <w:r>
        <w:t>i</w:t>
      </w:r>
    </w:p>
    <w:p w14:paraId="75B748DA" w14:textId="77777777" w:rsidR="00A00D27" w:rsidRDefault="00A00D27">
      <w:pPr>
        <w:pStyle w:val="Corpotesto"/>
        <w:sectPr w:rsidR="00A00D27">
          <w:type w:val="continuous"/>
          <w:pgSz w:w="11900" w:h="16840"/>
          <w:pgMar w:top="1340" w:right="992" w:bottom="280" w:left="992" w:header="720" w:footer="720" w:gutter="0"/>
          <w:cols w:space="720"/>
        </w:sectPr>
      </w:pPr>
    </w:p>
    <w:p w14:paraId="1372C89C" w14:textId="77777777" w:rsidR="00A00D27" w:rsidRDefault="00000000">
      <w:pPr>
        <w:pStyle w:val="Corpotesto"/>
        <w:spacing w:before="74"/>
        <w:ind w:right="135"/>
      </w:pPr>
      <w:r>
        <w:lastRenderedPageBreak/>
        <w:t>tigli, gli olmi, i pioppi, i platani e simili, facendo riferimento alle caratteristiche vegetative delle piante stesse, siano esse quelle naturali o quelle proprie del modo di coltivazione.</w:t>
      </w:r>
    </w:p>
    <w:p w14:paraId="3586D46D" w14:textId="77777777" w:rsidR="00A00D27" w:rsidRDefault="00A00D27">
      <w:pPr>
        <w:pStyle w:val="Corpotesto"/>
        <w:spacing w:before="2"/>
        <w:ind w:left="0"/>
        <w:jc w:val="left"/>
      </w:pPr>
    </w:p>
    <w:p w14:paraId="10902594" w14:textId="77777777" w:rsidR="00A00D27" w:rsidRDefault="00000000">
      <w:pPr>
        <w:pStyle w:val="Titolo1"/>
      </w:pPr>
      <w:r>
        <w:t>Art.</w:t>
      </w:r>
      <w:r>
        <w:rPr>
          <w:spacing w:val="-6"/>
        </w:rPr>
        <w:t xml:space="preserve"> </w:t>
      </w:r>
      <w:r>
        <w:rPr>
          <w:spacing w:val="-10"/>
        </w:rPr>
        <w:t>9</w:t>
      </w:r>
    </w:p>
    <w:p w14:paraId="04FE594A" w14:textId="77777777" w:rsidR="00A00D27" w:rsidRDefault="00000000">
      <w:pPr>
        <w:pStyle w:val="Corpotesto"/>
        <w:ind w:right="132"/>
      </w:pPr>
      <w:r>
        <w:t>Nel caso di incolti confinanti con i terreni coltivati, deve essere garantita, attraverso</w:t>
      </w:r>
      <w:r>
        <w:rPr>
          <w:spacing w:val="-2"/>
        </w:rPr>
        <w:t xml:space="preserve"> </w:t>
      </w:r>
      <w:r>
        <w:t>potature,</w:t>
      </w:r>
      <w:r>
        <w:rPr>
          <w:spacing w:val="-1"/>
        </w:rPr>
        <w:t xml:space="preserve"> </w:t>
      </w:r>
      <w:r>
        <w:t>decespugliamento ecc.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distanza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mt.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confine</w:t>
      </w:r>
      <w:r>
        <w:rPr>
          <w:spacing w:val="-1"/>
        </w:rPr>
        <w:t xml:space="preserve"> </w:t>
      </w:r>
      <w:r>
        <w:t>di tutte le piante ed arbusti a basso fusto, cresciuti spontaneamente o piantate mentre per quelle ad alto fusto, la distanza è di mt. 19.</w:t>
      </w:r>
    </w:p>
    <w:sectPr w:rsidR="00A00D27"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27"/>
    <w:rsid w:val="004B0ECC"/>
    <w:rsid w:val="00912B2D"/>
    <w:rsid w:val="00A00D27"/>
    <w:rsid w:val="00F4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7A01"/>
  <w15:docId w15:val="{4E96EB9A-47FC-4AB9-A482-430FBC09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291" w:lineRule="exact"/>
      <w:ind w:left="14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6"/>
      <w:ind w:left="2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comunale distanza piante</dc:title>
  <dc:creator>anagrafe</dc:creator>
  <cp:lastModifiedBy>Operatore3 Comune di Corneliano</cp:lastModifiedBy>
  <cp:revision>2</cp:revision>
  <dcterms:created xsi:type="dcterms:W3CDTF">2026-04-27T08:28:00Z</dcterms:created>
  <dcterms:modified xsi:type="dcterms:W3CDTF">2026-04-27T08:28:00Z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2012-03-27T00:00:00Z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2026-04-27T00:00:00Z</vt:filetime>
  </property>
  <property fmtid="{D5CDD505-2E9C-101B-9397-08002B2CF9AE}" pid="5" name="Producer">
    <vt:lpwstr>GPL Ghostscript  9.0</vt:lpwstr>
  </property>
</Properties>
</file>